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0" w:rsidRDefault="008A376F" w:rsidP="00D628A1">
      <w:r>
        <w:t>Чин, имя, отчество, фамилия, должность, лет от роду, вероисповедание, знаки отличия и получаемое содержание:</w:t>
      </w:r>
    </w:p>
    <w:p w:rsidR="008A376F" w:rsidRPr="008A376F" w:rsidRDefault="008A376F" w:rsidP="00D628A1">
      <w:r>
        <w:t xml:space="preserve">Титулярный Советник Николай Павлович Марков Чиновник Особых Поручений Пермской Казенной палаты, родился 22 марта 1864 года, вероисповедание православного. Кавалер ордена </w:t>
      </w:r>
      <w:proofErr w:type="spellStart"/>
      <w:r>
        <w:t>св.Станислава</w:t>
      </w:r>
      <w:proofErr w:type="spellEnd"/>
      <w:r>
        <w:t xml:space="preserve"> 3 степени и имеет серебряную медаль для ношения на груди на Александровской ленте в память царствования АЛЕКСНДРА </w:t>
      </w:r>
      <w:r>
        <w:rPr>
          <w:lang w:val="en-US"/>
        </w:rPr>
        <w:t>III</w:t>
      </w:r>
    </w:p>
    <w:p w:rsidR="008A376F" w:rsidRDefault="008A376F" w:rsidP="00D628A1">
      <w:r>
        <w:t>Получает в год:</w:t>
      </w:r>
    </w:p>
    <w:p w:rsidR="008A376F" w:rsidRDefault="008A376F" w:rsidP="00D628A1">
      <w:proofErr w:type="gramStart"/>
      <w:r>
        <w:t>Жалов.-</w:t>
      </w:r>
      <w:proofErr w:type="gramEnd"/>
      <w:r>
        <w:t>600 р.</w:t>
      </w:r>
    </w:p>
    <w:p w:rsidR="008A376F" w:rsidRDefault="008A376F" w:rsidP="00D628A1">
      <w:proofErr w:type="gramStart"/>
      <w:r>
        <w:t>Столов:-</w:t>
      </w:r>
      <w:proofErr w:type="gramEnd"/>
      <w:r>
        <w:t>400р.</w:t>
      </w:r>
    </w:p>
    <w:p w:rsidR="008A376F" w:rsidRDefault="008A376F" w:rsidP="00D628A1">
      <w:r>
        <w:t>Итого-1000р.</w:t>
      </w:r>
    </w:p>
    <w:p w:rsidR="008A376F" w:rsidRDefault="008A376F" w:rsidP="00D628A1">
      <w:r>
        <w:rPr>
          <w:lang w:val="en-US"/>
        </w:rPr>
        <w:t>VII</w:t>
      </w:r>
      <w:r w:rsidRPr="008A376F">
        <w:t xml:space="preserve"> </w:t>
      </w:r>
      <w:r>
        <w:t xml:space="preserve">где получал воспитание и окончил ли полный курс наук в учебном заведении; когда вступил в службу; какими чинами, в каких должностях и где проходил оную; не было ли каких особых по службе действий или отличий; </w:t>
      </w:r>
      <w:proofErr w:type="gramStart"/>
      <w:r>
        <w:t>не  был</w:t>
      </w:r>
      <w:proofErr w:type="gramEnd"/>
      <w:r>
        <w:t xml:space="preserve"> ли особенно чем-либо награждаем, кроме чинов</w:t>
      </w:r>
    </w:p>
    <w:p w:rsidR="008A376F" w:rsidRDefault="008A376F" w:rsidP="00D628A1">
      <w:r>
        <w:t>Обучался в Пермской Гимназии, но полного курса наук не окончил, а вышел из 7-го класса по собственному желанию.</w:t>
      </w:r>
    </w:p>
    <w:p w:rsidR="008A376F" w:rsidRDefault="008A376F" w:rsidP="00D628A1">
      <w:r>
        <w:t>В службу вступил в штат Пермского Губернского Казначейства, в число Канцелярских Служителей 2 разряда.</w:t>
      </w:r>
      <w:r w:rsidR="00225985">
        <w:t xml:space="preserve"> 16 сентября 1883 г.</w:t>
      </w:r>
    </w:p>
    <w:p w:rsidR="008A376F" w:rsidRDefault="008A376F" w:rsidP="00D628A1">
      <w:r>
        <w:t xml:space="preserve">По постановлению </w:t>
      </w:r>
      <w:proofErr w:type="spellStart"/>
      <w:r>
        <w:t>Г.Управляющего</w:t>
      </w:r>
      <w:proofErr w:type="spellEnd"/>
      <w:r>
        <w:t xml:space="preserve"> Казенною Палатой, переведен в штат Палаты</w:t>
      </w:r>
      <w:r w:rsidR="00225985">
        <w:t>. 3 января 1884 г.</w:t>
      </w:r>
    </w:p>
    <w:p w:rsidR="008A376F" w:rsidRDefault="008A376F" w:rsidP="00D628A1">
      <w:r>
        <w:t xml:space="preserve">По постановлению </w:t>
      </w:r>
      <w:proofErr w:type="spellStart"/>
      <w:r>
        <w:t>Г.Управляющего</w:t>
      </w:r>
      <w:proofErr w:type="spellEnd"/>
      <w:r>
        <w:t xml:space="preserve"> Палатой определен Помощником Столоначальника Палаты.</w:t>
      </w:r>
      <w:r w:rsidR="00225985">
        <w:t xml:space="preserve"> 1 января 1885 года.</w:t>
      </w:r>
    </w:p>
    <w:p w:rsidR="008A376F" w:rsidRDefault="008A376F" w:rsidP="00D628A1">
      <w:r>
        <w:t xml:space="preserve">По постановлению </w:t>
      </w:r>
      <w:proofErr w:type="spellStart"/>
      <w:r>
        <w:t>Г.Управляющего</w:t>
      </w:r>
      <w:proofErr w:type="spellEnd"/>
      <w:r>
        <w:t xml:space="preserve"> Палатою допущен к исправлению должности Столоначальника </w:t>
      </w:r>
      <w:r w:rsidR="00225985">
        <w:t>Палаты.12 января 1885 года.</w:t>
      </w:r>
    </w:p>
    <w:p w:rsidR="00225985" w:rsidRDefault="00225985" w:rsidP="00D628A1">
      <w:r>
        <w:t>На означенную должность определен. 15 июня 1885 г.</w:t>
      </w:r>
    </w:p>
    <w:p w:rsidR="00225985" w:rsidRDefault="00225985" w:rsidP="00D628A1">
      <w:r>
        <w:t>Исключен из списка чиновников ведомства Казенной Палаты за принятием по призыву 1885 года в военную службу. 15 декабря 1885</w:t>
      </w:r>
    </w:p>
    <w:p w:rsidR="00225985" w:rsidRDefault="00225985" w:rsidP="00D628A1">
      <w:r>
        <w:t xml:space="preserve">Постановлением </w:t>
      </w:r>
      <w:proofErr w:type="spellStart"/>
      <w:r>
        <w:t>Г.Управляющего</w:t>
      </w:r>
      <w:proofErr w:type="spellEnd"/>
      <w:r>
        <w:t xml:space="preserve"> Палатою, состоявшемуся 25 Июня 1887 года за №</w:t>
      </w:r>
      <w:proofErr w:type="gramStart"/>
      <w:r>
        <w:t>25 ,</w:t>
      </w:r>
      <w:proofErr w:type="gramEnd"/>
      <w:r>
        <w:t xml:space="preserve"> определен на прежнюю вакантную должность Столоначальника 3 торгового стола </w:t>
      </w:r>
      <w:r>
        <w:rPr>
          <w:lang w:val="en-US"/>
        </w:rPr>
        <w:t xml:space="preserve">II </w:t>
      </w:r>
      <w:r>
        <w:t>Отделения Палаты 1887</w:t>
      </w:r>
    </w:p>
    <w:p w:rsidR="00225985" w:rsidRDefault="00225985" w:rsidP="00D628A1">
      <w:r>
        <w:t xml:space="preserve">Указам Правительствующего </w:t>
      </w:r>
      <w:proofErr w:type="gramStart"/>
      <w:r>
        <w:t>Сената  по</w:t>
      </w:r>
      <w:proofErr w:type="gramEnd"/>
      <w:r>
        <w:t xml:space="preserve"> Департаменту </w:t>
      </w:r>
      <w:proofErr w:type="spellStart"/>
      <w:r>
        <w:t>Герольдики</w:t>
      </w:r>
      <w:proofErr w:type="spellEnd"/>
      <w:r>
        <w:t xml:space="preserve"> от 15 </w:t>
      </w:r>
    </w:p>
    <w:p w:rsidR="00225985" w:rsidRDefault="000058A2" w:rsidP="00D628A1">
      <w:r>
        <w:t>Декабря 1889 года за №176, произведен за выслугу лет, в Коллежские Регистраторы, со старшинством с 3 апреля 1889</w:t>
      </w:r>
      <w:r w:rsidR="00102637">
        <w:t>. 3 апреля 1889</w:t>
      </w:r>
    </w:p>
    <w:p w:rsidR="000058A2" w:rsidRDefault="000058A2" w:rsidP="00D628A1">
      <w:r>
        <w:t xml:space="preserve">По постановлению </w:t>
      </w:r>
      <w:proofErr w:type="spellStart"/>
      <w:r>
        <w:t>Г.Управляющего</w:t>
      </w:r>
      <w:proofErr w:type="spellEnd"/>
      <w:r>
        <w:t xml:space="preserve"> Палатою, от 25 ноября 1891 года за №22, назначен Бухгалтером </w:t>
      </w:r>
      <w:r>
        <w:rPr>
          <w:lang w:val="en-US"/>
        </w:rPr>
        <w:t>I</w:t>
      </w:r>
      <w:r w:rsidRPr="000058A2">
        <w:t xml:space="preserve"> </w:t>
      </w:r>
      <w:r>
        <w:t xml:space="preserve">стола </w:t>
      </w:r>
      <w:r>
        <w:rPr>
          <w:lang w:val="en-US"/>
        </w:rPr>
        <w:t>III</w:t>
      </w:r>
      <w:r w:rsidRPr="000058A2">
        <w:t xml:space="preserve"> </w:t>
      </w:r>
      <w:r>
        <w:t xml:space="preserve">Отделения Казенной Палаты с производством содержания с Указом Правительствующего Сената по Департаменту Герольдии, от 29 октября 1892 года за №129, произведен за выслугу лет, в Губернские Секретари со старшинством с </w:t>
      </w:r>
      <w:r w:rsidR="00102637">
        <w:t xml:space="preserve">1 января </w:t>
      </w:r>
      <w:r>
        <w:t>1892</w:t>
      </w:r>
    </w:p>
    <w:p w:rsidR="000058A2" w:rsidRDefault="000058A2" w:rsidP="00D628A1">
      <w:r>
        <w:t xml:space="preserve">ВЫСОЧАЙШИМ приказом по Гражданскому ведомству </w:t>
      </w:r>
      <w:proofErr w:type="spellStart"/>
      <w:r>
        <w:t>отданым</w:t>
      </w:r>
      <w:proofErr w:type="spellEnd"/>
      <w:r>
        <w:t xml:space="preserve"> 16 января 1896 года за №3, произведен за выслугу лет в Коллежские Секретари со старшинством с 1895</w:t>
      </w:r>
    </w:p>
    <w:p w:rsidR="000058A2" w:rsidRDefault="000058A2" w:rsidP="00D628A1">
      <w:r>
        <w:t>Постановлением Казенной Палаты, состоявшимся 31 января 1897 года №10, командирован был к исправлению должности Верхотурского Уездного Казначея на время 25 дневного отпуска последнего.</w:t>
      </w:r>
    </w:p>
    <w:p w:rsidR="000058A2" w:rsidRDefault="000058A2" w:rsidP="00D628A1">
      <w:r>
        <w:lastRenderedPageBreak/>
        <w:t xml:space="preserve">ВСЕМИЛОСТИВЕЙШЕ пожалован в 13 день апреля 1897 года за отлично усердную службу и особые труды, орден </w:t>
      </w:r>
      <w:proofErr w:type="spellStart"/>
      <w:r>
        <w:t>Св.Станислава</w:t>
      </w:r>
      <w:proofErr w:type="spellEnd"/>
      <w:r>
        <w:t xml:space="preserve"> 3 степени</w:t>
      </w:r>
    </w:p>
    <w:p w:rsidR="00102637" w:rsidRDefault="00102637" w:rsidP="00D628A1">
      <w:r>
        <w:t>Высочайшим приказом по Гражданскому ведомству от 21 июля 1898 года №61, произведен, за выслугу лет, в Титулярные Советники со старшинством с 3 апреля 1898 года</w:t>
      </w:r>
    </w:p>
    <w:p w:rsidR="00102637" w:rsidRDefault="00102637" w:rsidP="00D628A1">
      <w:r>
        <w:t xml:space="preserve">Постановлением </w:t>
      </w:r>
      <w:proofErr w:type="spellStart"/>
      <w:r>
        <w:t>Г.Управляющего</w:t>
      </w:r>
      <w:proofErr w:type="spellEnd"/>
      <w:r>
        <w:t xml:space="preserve"> Пермскою Казенной Палатою, состоявшимся 3 мая 1898 года за №40, назначен Чиновником Особых Поручений Палаты с 1899</w:t>
      </w:r>
    </w:p>
    <w:p w:rsidR="00102637" w:rsidRDefault="00102637" w:rsidP="00D628A1">
      <w:r>
        <w:t xml:space="preserve">По постановлениям Казенной Палаты исправлял должность Начальника </w:t>
      </w:r>
      <w:r>
        <w:rPr>
          <w:lang w:val="en-US"/>
        </w:rPr>
        <w:t>III</w:t>
      </w:r>
      <w:r>
        <w:t xml:space="preserve"> Отделения Палаты с 19 по 31 декабря 1895 года, </w:t>
      </w:r>
      <w:r>
        <w:rPr>
          <w:lang w:val="en-US"/>
        </w:rPr>
        <w:t>II</w:t>
      </w:r>
      <w:r w:rsidRPr="00102637">
        <w:t xml:space="preserve"> </w:t>
      </w:r>
      <w:r>
        <w:t xml:space="preserve">Отделения с 29 апреля по 5 мая 1896 года, </w:t>
      </w:r>
      <w:proofErr w:type="spellStart"/>
      <w:r>
        <w:t>Шадринского</w:t>
      </w:r>
      <w:proofErr w:type="spellEnd"/>
      <w:r>
        <w:t xml:space="preserve"> Уездного Казначея с 1 Июня по 2 октября 1896 года, начальника </w:t>
      </w:r>
      <w:r>
        <w:rPr>
          <w:lang w:val="en-US"/>
        </w:rPr>
        <w:t>I</w:t>
      </w:r>
      <w:r w:rsidRPr="00102637">
        <w:t xml:space="preserve"> </w:t>
      </w:r>
      <w:r>
        <w:t xml:space="preserve">Отделения с 23 по 28 Июня, с 30 июня по 8 </w:t>
      </w:r>
      <w:proofErr w:type="gramStart"/>
      <w:r>
        <w:t>июля ,</w:t>
      </w:r>
      <w:proofErr w:type="gramEnd"/>
      <w:r>
        <w:t xml:space="preserve"> с 10 по 14 июля и с 11 по 12 августа, Начальника </w:t>
      </w:r>
      <w:r>
        <w:rPr>
          <w:lang w:val="en-US"/>
        </w:rPr>
        <w:t>II</w:t>
      </w:r>
      <w:r w:rsidRPr="00102637">
        <w:t xml:space="preserve"> </w:t>
      </w:r>
      <w:r>
        <w:t xml:space="preserve">Отделения с 9 по 10 октября, с 27 по 30 октября 1897 года, а 1898 г. С 19 по 22 </w:t>
      </w:r>
      <w:proofErr w:type="gramStart"/>
      <w:r>
        <w:t>января ,</w:t>
      </w:r>
      <w:proofErr w:type="gramEnd"/>
      <w:r>
        <w:t xml:space="preserve"> с 5 по 11 февраля, с 23 по 25 февраля, с 12 по 29 мая, с 16 по 20 июня, с 24 по 26 июня, с 27 июля по 7 сентября и в 1899 г. С 299 января по 1 февраля, с 5 по 11 февраля, с 3 по 8 марта, с 11 по 15 мая, с 2 по 5 июня, с 15 по 17 июня, с 26 по 30 июля.</w:t>
      </w:r>
    </w:p>
    <w:p w:rsidR="00102637" w:rsidRDefault="00102637" w:rsidP="00D628A1">
      <w:r>
        <w:t xml:space="preserve">Исправлял должность </w:t>
      </w:r>
      <w:proofErr w:type="spellStart"/>
      <w:r>
        <w:t>Оханского</w:t>
      </w:r>
      <w:proofErr w:type="spellEnd"/>
      <w:r>
        <w:t xml:space="preserve"> Податного Инспектора в 1899 году с 3 июня в течении 28 дней.</w:t>
      </w:r>
    </w:p>
    <w:p w:rsidR="00102637" w:rsidRDefault="00102637" w:rsidP="00D628A1">
      <w:r>
        <w:t>Подлинный за надлежащими подписями.</w:t>
      </w:r>
    </w:p>
    <w:p w:rsidR="00102637" w:rsidRDefault="00102637" w:rsidP="00D628A1">
      <w:r>
        <w:t>Настоящая копия была выдана из Пермской Казенной Палаты Титулярному Советнику Николаю Павловичу Маркову – вследствие его личной просьбы, на предмет представления в учебное заведение при определении дочери его Ольги Июля 26 дня 1899 года №31163</w:t>
      </w:r>
    </w:p>
    <w:p w:rsidR="00102637" w:rsidRDefault="00102637" w:rsidP="00D628A1">
      <w:r>
        <w:t>Оплате гербовым сбором не подлежит.</w:t>
      </w:r>
    </w:p>
    <w:p w:rsidR="00102637" w:rsidRDefault="00102637" w:rsidP="00D628A1">
      <w:r>
        <w:t xml:space="preserve">За Управляющего Палатою </w:t>
      </w:r>
    </w:p>
    <w:p w:rsidR="00A70746" w:rsidRDefault="00A70746" w:rsidP="00D628A1">
      <w:proofErr w:type="spellStart"/>
      <w:r>
        <w:t>Ис.об.Секретаря</w:t>
      </w:r>
      <w:proofErr w:type="spellEnd"/>
    </w:p>
    <w:p w:rsidR="00A70746" w:rsidRPr="00102637" w:rsidRDefault="00A70746" w:rsidP="00D628A1">
      <w:bookmarkStart w:id="0" w:name="_GoBack"/>
      <w:bookmarkEnd w:id="0"/>
    </w:p>
    <w:p w:rsidR="00225985" w:rsidRDefault="00225985" w:rsidP="00D628A1"/>
    <w:p w:rsidR="00225985" w:rsidRDefault="00225985" w:rsidP="00D628A1">
      <w:pPr>
        <w:rPr>
          <w:lang w:val="en-US"/>
        </w:rPr>
      </w:pPr>
      <w:r>
        <w:rPr>
          <w:lang w:val="en-US"/>
        </w:rPr>
        <w:t>XI</w:t>
      </w:r>
    </w:p>
    <w:p w:rsidR="00225985" w:rsidRPr="00225985" w:rsidRDefault="00225985" w:rsidP="00D628A1">
      <w:r>
        <w:t xml:space="preserve">Женат вторым браком на девице </w:t>
      </w:r>
      <w:r w:rsidR="006F25DD">
        <w:t>Юлии Алексеевой, имеет от первого брака сына Павла, род. 9 июня 1884 года, и дочь Ольгу, род. 21 июня 1890 г. И от второго брака Ию, род. 12 Августа 1894 года, сына Николая, род. 24 сентября 1895 г., и дочь Нину, род. 8 января 1897 года. Жена и дети вероисповедания Православного.</w:t>
      </w:r>
    </w:p>
    <w:p w:rsidR="008A376F" w:rsidRPr="006F25DD" w:rsidRDefault="008A376F" w:rsidP="00D628A1"/>
    <w:p w:rsidR="00D628A1" w:rsidRPr="006F25DD" w:rsidRDefault="00D628A1" w:rsidP="00D628A1"/>
    <w:sectPr w:rsidR="00D628A1" w:rsidRPr="006F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5"/>
    <w:rsid w:val="000058A2"/>
    <w:rsid w:val="00072D2D"/>
    <w:rsid w:val="00102637"/>
    <w:rsid w:val="00132E8A"/>
    <w:rsid w:val="00225985"/>
    <w:rsid w:val="0025125C"/>
    <w:rsid w:val="00617E30"/>
    <w:rsid w:val="006A5C05"/>
    <w:rsid w:val="006F25DD"/>
    <w:rsid w:val="008A376F"/>
    <w:rsid w:val="00A70746"/>
    <w:rsid w:val="00B0448B"/>
    <w:rsid w:val="00C21432"/>
    <w:rsid w:val="00C32AAE"/>
    <w:rsid w:val="00D351C0"/>
    <w:rsid w:val="00D628A1"/>
    <w:rsid w:val="00E95345"/>
    <w:rsid w:val="00F01419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B427"/>
  <w15:chartTrackingRefBased/>
  <w15:docId w15:val="{9E86660D-B909-4782-B0C7-A9CA9F5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9</cp:revision>
  <dcterms:created xsi:type="dcterms:W3CDTF">2017-05-29T07:37:00Z</dcterms:created>
  <dcterms:modified xsi:type="dcterms:W3CDTF">2017-05-29T16:53:00Z</dcterms:modified>
</cp:coreProperties>
</file>